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51AE" w14:textId="78C1365E" w:rsidR="002F7669" w:rsidRPr="002F7669" w:rsidRDefault="002F7669" w:rsidP="002F7669">
      <w:pPr>
        <w:pStyle w:val="Pealkiri"/>
        <w:rPr>
          <w:b/>
          <w:bCs/>
          <w:lang w:val="et-EE"/>
        </w:rPr>
      </w:pPr>
      <w:r w:rsidRPr="002F7669">
        <w:rPr>
          <w:b/>
          <w:bCs/>
          <w:lang w:val="et-EE"/>
        </w:rPr>
        <w:t>Tekstiilitooted ja valmisriided</w:t>
      </w:r>
    </w:p>
    <w:p w14:paraId="34B315E1" w14:textId="77777777" w:rsidR="002F7669" w:rsidRDefault="002F7669" w:rsidP="002F7669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9565B67" w14:textId="274F9FD2" w:rsidR="002F7669" w:rsidRPr="00261E62" w:rsidRDefault="002F7669" w:rsidP="002F7669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61E62">
        <w:rPr>
          <w:rFonts w:ascii="Times New Roman" w:hAnsi="Times New Roman" w:cs="Times New Roman"/>
          <w:sz w:val="24"/>
          <w:szCs w:val="24"/>
          <w:lang w:val="et-EE"/>
        </w:rPr>
        <w:t>Tekstiilitoodete ja valmisriiete inspekteerimise akrediteerimisulatus esitatakse järgmiselt:</w:t>
      </w:r>
    </w:p>
    <w:tbl>
      <w:tblPr>
        <w:tblStyle w:val="Kontuurtabel"/>
        <w:tblW w:w="9016" w:type="dxa"/>
        <w:tblLook w:val="04A0" w:firstRow="1" w:lastRow="0" w:firstColumn="1" w:lastColumn="0" w:noHBand="0" w:noVBand="1"/>
      </w:tblPr>
      <w:tblGrid>
        <w:gridCol w:w="1994"/>
        <w:gridCol w:w="2670"/>
        <w:gridCol w:w="2429"/>
        <w:gridCol w:w="1923"/>
      </w:tblGrid>
      <w:tr w:rsidR="00DF3BD9" w:rsidRPr="00261E62" w14:paraId="2669BC17" w14:textId="403D4481" w:rsidTr="00DF3BD9">
        <w:trPr>
          <w:trHeight w:val="205"/>
        </w:trPr>
        <w:tc>
          <w:tcPr>
            <w:tcW w:w="1997" w:type="dxa"/>
          </w:tcPr>
          <w:p w14:paraId="50FD3411" w14:textId="77777777" w:rsidR="00DF3BD9" w:rsidRPr="00261E62" w:rsidRDefault="00DF3BD9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Inspekteerimise valdkond</w:t>
            </w:r>
          </w:p>
          <w:p w14:paraId="1CC34C1E" w14:textId="77777777" w:rsidR="00DF3BD9" w:rsidRPr="00261E62" w:rsidRDefault="00DF3BD9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Field</w:t>
            </w:r>
            <w:proofErr w:type="spellEnd"/>
            <w:r w:rsidRPr="00261E62">
              <w:rPr>
                <w:i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inspection</w:t>
            </w:r>
            <w:proofErr w:type="spellEnd"/>
          </w:p>
        </w:tc>
        <w:tc>
          <w:tcPr>
            <w:tcW w:w="2677" w:type="dxa"/>
          </w:tcPr>
          <w:p w14:paraId="0B4BC982" w14:textId="77777777" w:rsidR="00DF3BD9" w:rsidRPr="00261E62" w:rsidRDefault="00DF3BD9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Protseduur/standard</w:t>
            </w:r>
          </w:p>
          <w:p w14:paraId="757E32F3" w14:textId="77777777" w:rsidR="00DF3BD9" w:rsidRPr="00261E62" w:rsidRDefault="00DF3BD9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Procedure</w:t>
            </w:r>
            <w:proofErr w:type="spellEnd"/>
            <w:r w:rsidRPr="00261E62">
              <w:rPr>
                <w:i/>
                <w:sz w:val="24"/>
                <w:szCs w:val="24"/>
                <w:lang w:val="et-EE"/>
              </w:rPr>
              <w:t>/standard</w:t>
            </w:r>
          </w:p>
        </w:tc>
        <w:tc>
          <w:tcPr>
            <w:tcW w:w="2451" w:type="dxa"/>
          </w:tcPr>
          <w:p w14:paraId="0575935C" w14:textId="77777777" w:rsidR="00DF3BD9" w:rsidRPr="00261E62" w:rsidRDefault="00DF3BD9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Kvaliteedi parameeter</w:t>
            </w:r>
          </w:p>
          <w:p w14:paraId="0AA2E64D" w14:textId="77777777" w:rsidR="00DF3BD9" w:rsidRPr="00261E62" w:rsidRDefault="00DF3BD9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i/>
                <w:sz w:val="24"/>
                <w:szCs w:val="24"/>
                <w:lang w:val="et-EE"/>
              </w:rPr>
              <w:t xml:space="preserve">Quality </w:t>
            </w: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parameter</w:t>
            </w:r>
            <w:proofErr w:type="spellEnd"/>
          </w:p>
        </w:tc>
        <w:tc>
          <w:tcPr>
            <w:tcW w:w="1891" w:type="dxa"/>
          </w:tcPr>
          <w:p w14:paraId="226D00B1" w14:textId="77777777" w:rsidR="00DF3BD9" w:rsidRPr="009B483B" w:rsidRDefault="00DF3BD9" w:rsidP="00DF3B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9B48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Inspekteerimiste arv aastas</w:t>
            </w:r>
          </w:p>
          <w:p w14:paraId="0979E039" w14:textId="4AC0537A" w:rsidR="00DF3BD9" w:rsidRPr="00261E62" w:rsidRDefault="00DF3BD9" w:rsidP="00DF3BD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 xml:space="preserve">Number of </w:t>
            </w:r>
            <w:proofErr w:type="spellStart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inspections</w:t>
            </w:r>
            <w:proofErr w:type="spellEnd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 xml:space="preserve"> </w:t>
            </w:r>
            <w:proofErr w:type="spellStart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per</w:t>
            </w:r>
            <w:proofErr w:type="spellEnd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 xml:space="preserve"> </w:t>
            </w:r>
            <w:proofErr w:type="spellStart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year</w:t>
            </w:r>
            <w:proofErr w:type="spellEnd"/>
          </w:p>
        </w:tc>
      </w:tr>
      <w:tr w:rsidR="00DF3BD9" w:rsidRPr="00261E62" w14:paraId="2EA235F1" w14:textId="239BAD52" w:rsidTr="00DF3BD9">
        <w:trPr>
          <w:trHeight w:val="205"/>
        </w:trPr>
        <w:tc>
          <w:tcPr>
            <w:tcW w:w="1997" w:type="dxa"/>
          </w:tcPr>
          <w:p w14:paraId="416186F6" w14:textId="77777777" w:rsidR="00DF3BD9" w:rsidRPr="00261E62" w:rsidRDefault="00DF3BD9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Tekstiilitooted ja valmisriided</w:t>
            </w:r>
          </w:p>
        </w:tc>
        <w:tc>
          <w:tcPr>
            <w:tcW w:w="2677" w:type="dxa"/>
          </w:tcPr>
          <w:p w14:paraId="55836594" w14:textId="77777777" w:rsidR="00DF3BD9" w:rsidRPr="00261E62" w:rsidRDefault="00DF3BD9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2451" w:type="dxa"/>
          </w:tcPr>
          <w:p w14:paraId="2CDCD348" w14:textId="77777777" w:rsidR="00DF3BD9" w:rsidRPr="00261E62" w:rsidRDefault="00DF3BD9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891" w:type="dxa"/>
          </w:tcPr>
          <w:p w14:paraId="2654E8A0" w14:textId="77777777" w:rsidR="00DF3BD9" w:rsidRPr="00261E62" w:rsidRDefault="00DF3BD9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</w:tbl>
    <w:p w14:paraId="1FFC2EA7" w14:textId="77777777" w:rsidR="002F7669" w:rsidRPr="00261E62" w:rsidRDefault="002F7669" w:rsidP="002F7669">
      <w:pPr>
        <w:rPr>
          <w:lang w:val="et-EE"/>
        </w:rPr>
      </w:pPr>
    </w:p>
    <w:p w14:paraId="289676D0" w14:textId="77777777" w:rsidR="002F7669" w:rsidRPr="009B0D4C" w:rsidRDefault="002F7669" w:rsidP="002F7669">
      <w:pPr>
        <w:rPr>
          <w:sz w:val="24"/>
          <w:szCs w:val="24"/>
          <w:lang w:val="et-EE"/>
        </w:rPr>
      </w:pPr>
      <w:r w:rsidRPr="00261E62">
        <w:rPr>
          <w:sz w:val="24"/>
          <w:szCs w:val="24"/>
          <w:lang w:val="et-EE"/>
        </w:rPr>
        <w:t>Vajadusel viide eritingimustele, nt proovivõtu juhendid</w:t>
      </w:r>
    </w:p>
    <w:p w14:paraId="01FCA3D5" w14:textId="77777777" w:rsidR="002766CE" w:rsidRDefault="002766CE"/>
    <w:sectPr w:rsidR="00276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6E93" w14:textId="77777777" w:rsidR="009548AE" w:rsidRDefault="009548AE" w:rsidP="009548AE">
      <w:r>
        <w:separator/>
      </w:r>
    </w:p>
  </w:endnote>
  <w:endnote w:type="continuationSeparator" w:id="0">
    <w:p w14:paraId="7F166981" w14:textId="77777777" w:rsidR="009548AE" w:rsidRDefault="009548AE" w:rsidP="0095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3907" w14:textId="77777777" w:rsidR="009548AE" w:rsidRDefault="009548A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D870" w14:textId="77777777" w:rsidR="009548AE" w:rsidRDefault="009548AE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F0F0" w14:textId="77777777" w:rsidR="009548AE" w:rsidRDefault="009548A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092C" w14:textId="77777777" w:rsidR="009548AE" w:rsidRDefault="009548AE" w:rsidP="009548AE">
      <w:r>
        <w:separator/>
      </w:r>
    </w:p>
  </w:footnote>
  <w:footnote w:type="continuationSeparator" w:id="0">
    <w:p w14:paraId="7F8D86EF" w14:textId="77777777" w:rsidR="009548AE" w:rsidRDefault="009548AE" w:rsidP="0095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01C4" w14:textId="77777777" w:rsidR="009548AE" w:rsidRDefault="009548A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C22B" w14:textId="3CA54096" w:rsidR="009548AE" w:rsidRPr="00546B6A" w:rsidRDefault="004E4707" w:rsidP="009548AE">
    <w:pPr>
      <w:pStyle w:val="Pis"/>
      <w:jc w:val="right"/>
      <w:rPr>
        <w:rFonts w:ascii="Times New Roman" w:hAnsi="Times New Roman" w:cs="Times New Roman"/>
        <w:bCs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AB9921" wp14:editId="34B70386">
          <wp:simplePos x="0" y="0"/>
          <wp:positionH relativeFrom="column">
            <wp:posOffset>-38100</wp:posOffset>
          </wp:positionH>
          <wp:positionV relativeFrom="paragraph">
            <wp:posOffset>-421005</wp:posOffset>
          </wp:positionV>
          <wp:extent cx="1628775" cy="821690"/>
          <wp:effectExtent l="0" t="0" r="9525" b="0"/>
          <wp:wrapSquare wrapText="bothSides"/>
          <wp:docPr id="1275140676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140676" name="Pilt 1275140676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48AE" w:rsidRPr="00546B6A">
      <w:rPr>
        <w:rFonts w:ascii="Times New Roman" w:hAnsi="Times New Roman" w:cs="Times New Roman"/>
        <w:bCs/>
        <w:iCs/>
        <w:sz w:val="16"/>
        <w:szCs w:val="16"/>
      </w:rPr>
      <w:t>Vo-A</w:t>
    </w:r>
    <w:r w:rsidR="0062357C">
      <w:rPr>
        <w:rFonts w:ascii="Times New Roman" w:hAnsi="Times New Roman" w:cs="Times New Roman"/>
        <w:bCs/>
        <w:iCs/>
        <w:sz w:val="16"/>
        <w:szCs w:val="16"/>
      </w:rPr>
      <w:t>T</w:t>
    </w:r>
    <w:r w:rsidR="009548AE" w:rsidRPr="00546B6A">
      <w:rPr>
        <w:rFonts w:ascii="Times New Roman" w:hAnsi="Times New Roman" w:cs="Times New Roman"/>
        <w:bCs/>
        <w:iCs/>
        <w:sz w:val="16"/>
        <w:szCs w:val="16"/>
      </w:rPr>
      <w:t>-I-</w:t>
    </w:r>
    <w:proofErr w:type="spellStart"/>
    <w:r w:rsidR="009548AE" w:rsidRPr="00546B6A">
      <w:rPr>
        <w:rFonts w:ascii="Times New Roman" w:hAnsi="Times New Roman" w:cs="Times New Roman"/>
        <w:bCs/>
        <w:iCs/>
        <w:sz w:val="16"/>
        <w:szCs w:val="16"/>
      </w:rPr>
      <w:t>Lisa</w:t>
    </w:r>
    <w:r w:rsidR="009548AE">
      <w:rPr>
        <w:rFonts w:ascii="Times New Roman" w:hAnsi="Times New Roman" w:cs="Times New Roman"/>
        <w:bCs/>
        <w:iCs/>
        <w:sz w:val="16"/>
        <w:szCs w:val="16"/>
      </w:rPr>
      <w:t>16</w:t>
    </w:r>
    <w:proofErr w:type="spellEnd"/>
    <w:r w:rsidR="009548AE">
      <w:rPr>
        <w:rFonts w:ascii="Times New Roman" w:hAnsi="Times New Roman" w:cs="Times New Roman"/>
        <w:bCs/>
        <w:iCs/>
        <w:sz w:val="16"/>
        <w:szCs w:val="16"/>
      </w:rPr>
      <w:t>-0</w:t>
    </w:r>
    <w:r w:rsidR="00C374B2">
      <w:rPr>
        <w:rFonts w:ascii="Times New Roman" w:hAnsi="Times New Roman" w:cs="Times New Roman"/>
        <w:bCs/>
        <w:iCs/>
        <w:sz w:val="16"/>
        <w:szCs w:val="16"/>
      </w:rPr>
      <w:t>2</w:t>
    </w:r>
  </w:p>
  <w:p w14:paraId="15F513D8" w14:textId="3795BA26" w:rsidR="009548AE" w:rsidRDefault="009548AE" w:rsidP="009548AE">
    <w:pPr>
      <w:pStyle w:val="Pis"/>
    </w:pP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</w:rPr>
      <w:fldChar w:fldCharType="begin"/>
    </w:r>
    <w:r w:rsidRPr="00546B6A">
      <w:rPr>
        <w:rFonts w:ascii="Times New Roman" w:hAnsi="Times New Roman" w:cs="Times New Roman"/>
        <w:bCs/>
        <w:iCs/>
      </w:rPr>
      <w:instrText>PAGE   \* MERGEFORMAT</w:instrText>
    </w:r>
    <w:r w:rsidRPr="00546B6A">
      <w:rPr>
        <w:rFonts w:ascii="Times New Roman" w:hAnsi="Times New Roman" w:cs="Times New Roman"/>
        <w:bCs/>
        <w:iCs/>
      </w:rPr>
      <w:fldChar w:fldCharType="separate"/>
    </w:r>
    <w:r>
      <w:rPr>
        <w:rFonts w:ascii="Times New Roman" w:hAnsi="Times New Roman" w:cs="Times New Roman"/>
        <w:bCs/>
        <w:iCs/>
      </w:rPr>
      <w:t>1</w:t>
    </w:r>
    <w:r w:rsidRPr="00546B6A">
      <w:rPr>
        <w:rFonts w:ascii="Times New Roman" w:hAnsi="Times New Roman" w:cs="Times New Roman"/>
        <w:bCs/>
        <w:iCs/>
      </w:rPr>
      <w:fldChar w:fldCharType="end"/>
    </w:r>
    <w:r w:rsidRPr="00546B6A">
      <w:rPr>
        <w:rFonts w:ascii="Times New Roman" w:hAnsi="Times New Roman" w:cs="Times New Roman"/>
        <w:bCs/>
        <w:iCs/>
      </w:rPr>
      <w:t>/</w:t>
    </w:r>
    <w:r w:rsidRPr="00546B6A">
      <w:rPr>
        <w:rFonts w:ascii="Times New Roman" w:hAnsi="Times New Roman" w:cs="Times New Roman"/>
        <w:bCs/>
      </w:rPr>
      <w:fldChar w:fldCharType="begin"/>
    </w:r>
    <w:r w:rsidRPr="00546B6A">
      <w:rPr>
        <w:rFonts w:ascii="Times New Roman" w:hAnsi="Times New Roman" w:cs="Times New Roman"/>
        <w:bCs/>
      </w:rPr>
      <w:instrText>NUMPAGES</w:instrText>
    </w:r>
    <w:r w:rsidRPr="00546B6A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1</w:t>
    </w:r>
    <w:r w:rsidRPr="00546B6A">
      <w:rPr>
        <w:rFonts w:ascii="Times New Roman" w:hAnsi="Times New Roman" w:cs="Times New Roman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035E" w14:textId="77777777" w:rsidR="009548AE" w:rsidRDefault="009548AE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69"/>
    <w:rsid w:val="002766CE"/>
    <w:rsid w:val="002F7669"/>
    <w:rsid w:val="004E4707"/>
    <w:rsid w:val="0062357C"/>
    <w:rsid w:val="009548AE"/>
    <w:rsid w:val="00C374B2"/>
    <w:rsid w:val="00D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E7432"/>
  <w15:chartTrackingRefBased/>
  <w15:docId w15:val="{54765D37-06BE-4964-8640-3F3AB80A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F7669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/>
    </w:rPr>
  </w:style>
  <w:style w:type="paragraph" w:styleId="Pealkiri2">
    <w:name w:val="heading 2"/>
    <w:basedOn w:val="Normaallaad"/>
    <w:next w:val="Normaallaad"/>
    <w:link w:val="Pealkiri2Mrk"/>
    <w:qFormat/>
    <w:rsid w:val="002F76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2F766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Kontuurtabel">
    <w:name w:val="Table Grid"/>
    <w:basedOn w:val="Normaaltabel"/>
    <w:rsid w:val="002F7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2F76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F766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is">
    <w:name w:val="header"/>
    <w:basedOn w:val="Normaallaad"/>
    <w:link w:val="PisMrk"/>
    <w:uiPriority w:val="99"/>
    <w:unhideWhenUsed/>
    <w:rsid w:val="009548A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548AE"/>
    <w:rPr>
      <w:rFonts w:ascii="Tms Rmn" w:eastAsia="Times New Roman" w:hAnsi="Tms Rmn" w:cs="Tms Rmn"/>
      <w:sz w:val="20"/>
      <w:szCs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9548A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548AE"/>
    <w:rPr>
      <w:rFonts w:ascii="Tms Rmn" w:eastAsia="Times New Roman" w:hAnsi="Tms Rmn" w:cs="Tms Rm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345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Paomets</dc:creator>
  <cp:keywords/>
  <dc:description/>
  <cp:lastModifiedBy>Anastassia Filimonova</cp:lastModifiedBy>
  <cp:revision>6</cp:revision>
  <dcterms:created xsi:type="dcterms:W3CDTF">2023-03-24T12:14:00Z</dcterms:created>
  <dcterms:modified xsi:type="dcterms:W3CDTF">2023-08-29T08:18:00Z</dcterms:modified>
</cp:coreProperties>
</file>